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620159" w:rsidRPr="006E330E" w:rsidRDefault="00620159" w:rsidP="006E330E">
      <w:pPr>
        <w:pStyle w:val="a5"/>
        <w:keepNext/>
        <w:framePr w:dropCap="drop" w:lines="2" w:w="511" w:h="1906" w:hRule="exact" w:wrap="around" w:vAnchor="text" w:hAnchor="page" w:x="3466" w:y="-115"/>
        <w:spacing w:beforeAutospacing="0" w:after="0" w:afterAutospacing="0" w:line="1791" w:lineRule="exact"/>
        <w:textAlignment w:val="baseline"/>
        <w:rPr>
          <w:position w:val="-31"/>
          <w:sz w:val="96"/>
          <w:szCs w:val="96"/>
        </w:rPr>
      </w:pPr>
      <w:r w:rsidRPr="006E330E">
        <w:rPr>
          <w:position w:val="-31"/>
          <w:sz w:val="96"/>
          <w:szCs w:val="96"/>
        </w:rPr>
        <w:t>Г</w:t>
      </w:r>
    </w:p>
    <w:p w:rsidR="00620159" w:rsidRPr="001B4163" w:rsidRDefault="00824208" w:rsidP="00620159">
      <w:pPr>
        <w:pStyle w:val="a5"/>
      </w:pPr>
      <w:r w:rsidRPr="00824208">
        <w:drawing>
          <wp:inline distT="0" distB="0" distL="0" distR="0">
            <wp:extent cx="1370641" cy="1038225"/>
            <wp:effectExtent l="19050" t="0" r="959" b="0"/>
            <wp:docPr id="11" name="Рисунок 11" descr="&amp;gcy;&amp;lcy;&amp;icy;&amp;scy;&amp;tcy;&amp;ycy; &amp;chcy;&amp;iecy;&amp;lcy;&amp;ocy;&amp;vcy;&amp;iecy;&amp;kcy;&amp;acy; - &amp;scy;&amp;icy;&amp;mcy;&amp;pcy;&amp;tcy;&amp;ocy;&amp;mcy;&amp;ycy; &amp;ncy;&amp;a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gcy;&amp;lcy;&amp;icy;&amp;scy;&amp;tcy;&amp;ycy; &amp;chcy;&amp;iecy;&amp;lcy;&amp;ocy;&amp;vcy;&amp;iecy;&amp;kcy;&amp;acy; - &amp;scy;&amp;icy;&amp;mcy;&amp;pcy;&amp;tcy;&amp;ocy;&amp;mcy;&amp;ycy; &amp;ncy;&amp;a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41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159" w:rsidRPr="001B4163">
        <w:t>ельминтозы – это целая группа болезней, вызванных паразитическими многоклеточными организмами (низшие черви).</w:t>
      </w:r>
    </w:p>
    <w:p w:rsidR="00071C9E" w:rsidRDefault="00EA075C" w:rsidP="00071C9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профилактика гельминтоза – формирование у ребенка и взрослого здорового способа жизни</w:t>
      </w:r>
      <w:r w:rsidR="00071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75C" w:rsidRPr="00E42672" w:rsidRDefault="00EA075C" w:rsidP="00071C9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дома есть домашние животные, требуется обеспечить правильный уход за ними, который включает своевременную вакцинацию, дегельминтизацию. Весной и летом нельзя забывать о вероятности заражения глистами после употребления грязных овощей, ягод и фруктов. Риск заболеть падает, если человек всегда соблюдает правила личной гигиены.</w:t>
      </w:r>
    </w:p>
    <w:p w:rsidR="00071C9E" w:rsidRPr="00071C9E" w:rsidRDefault="00071C9E" w:rsidP="00071C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обязательной мере обработка сырого мяса и рыбы для потребления их в пищу (в т.ч. и для кормления домашних); категорически не рекомендуется приобретать мясо в неприспособленных к тому местах (участки стихийной торговли);</w:t>
      </w:r>
    </w:p>
    <w:p w:rsidR="00071C9E" w:rsidRPr="00071C9E" w:rsidRDefault="00071C9E" w:rsidP="00071C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приобретается пастеризованное молоко или используется вода из благоустроенных источников водоснабжения, риск содержания глистов в них сводится к нулю; сырые яйца в любом случае не должны потребляться на регулярной основе;</w:t>
      </w:r>
    </w:p>
    <w:p w:rsidR="00071C9E" w:rsidRPr="00071C9E" w:rsidRDefault="00071C9E" w:rsidP="00071C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обязательной мере мытье рук с мылом и горячей водой после работы с землей или контакта с животными, посещения улицы, общественного транспорта, туалета, а также перед каждым приемом пищи;</w:t>
      </w:r>
    </w:p>
    <w:p w:rsidR="00071C9E" w:rsidRPr="00071C9E" w:rsidRDefault="00071C9E" w:rsidP="00071C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всяческое избегания контакта с потенциально опасными водоемами (например, рядом с пастбищами или </w:t>
      </w:r>
      <w:r w:rsidRPr="00071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кладбищами) - купание необходимо производить в дозволенных к тому водоемах, но и в этом случае лучше исключить заглатывания воды;</w:t>
      </w:r>
    </w:p>
    <w:p w:rsidR="00071C9E" w:rsidRPr="00071C9E" w:rsidRDefault="00071C9E" w:rsidP="00071C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всяческое воспрепятствование пребыванию мух, тараканов и прочих вредных насекомых в жилых помещениях и тем более там, где хранится или готовится пища;</w:t>
      </w:r>
    </w:p>
    <w:p w:rsidR="00071C9E" w:rsidRPr="00071C9E" w:rsidRDefault="00071C9E" w:rsidP="00071C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обследование и внимание к своему самочувствию, прием профилактических средств (1-2 раза в год) по назначению врача.</w:t>
      </w:r>
    </w:p>
    <w:p w:rsidR="003A5E7E" w:rsidRDefault="003A5E7E" w:rsidP="005036A8">
      <w:pPr>
        <w:spacing w:before="100" w:beforeAutospacing="1" w:after="100" w:afterAutospacing="1" w:line="24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 человека есть частый контакт с животными, он находится в детских коллективах, работает с землей, увлечен рыбалкой, охотой, часто ездит в экзотические страны, ему показано применение медикаментов для профилактики заболевания.</w:t>
      </w:r>
    </w:p>
    <w:p w:rsidR="003A5E7E" w:rsidRPr="003A5E7E" w:rsidRDefault="003A5E7E" w:rsidP="00071C9E">
      <w:pPr>
        <w:spacing w:before="100" w:beforeAutospacing="1" w:after="100" w:afterAutospacing="1" w:line="240" w:lineRule="auto"/>
        <w:ind w:left="360" w:firstLine="4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609725" cy="1149804"/>
            <wp:effectExtent l="19050" t="0" r="9525" b="0"/>
            <wp:docPr id="2" name="Рисунок 14" descr="http://zootvet.ru/wp-content/uploads/2016/02/zarajenie-glistami-jivotnyh-300x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ootvet.ru/wp-content/uploads/2016/02/zarajenie-glistami-jivotnyh-300x1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4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E7E" w:rsidRDefault="003A5E7E" w:rsidP="005036A8">
      <w:pPr>
        <w:spacing w:before="100" w:beforeAutospacing="1" w:after="100" w:afterAutospacing="1" w:line="24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гельминтозы относятся к паразитарным патологиям, их лечением занимается врач-инфекционист. Однако практически всегда больной человек не знает, что с ним происходит и поэтому ему можно обращаться к терапевту по месту жительства.</w:t>
      </w:r>
    </w:p>
    <w:p w:rsidR="00266F33" w:rsidRPr="00095FBA" w:rsidRDefault="00095FBA" w:rsidP="00071C9E">
      <w:pPr>
        <w:spacing w:before="100" w:beforeAutospacing="1" w:after="100" w:afterAutospacing="1" w:line="240" w:lineRule="auto"/>
        <w:ind w:left="360" w:firstLine="4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57325" cy="904875"/>
            <wp:effectExtent l="19050" t="0" r="9525" b="0"/>
            <wp:docPr id="3" name="Рисунок 1" descr="&amp;gcy;&amp;lcy;&amp;icy;&amp;s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lcy;&amp;icy;&amp;s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17" cy="90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F33" w:rsidRPr="00095FBA" w:rsidSect="00824208">
      <w:pgSz w:w="8419" w:h="11906" w:orient="landscape"/>
      <w:pgMar w:top="851" w:right="1134" w:bottom="851" w:left="709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24BD1"/>
    <w:multiLevelType w:val="multilevel"/>
    <w:tmpl w:val="CF40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23CFC"/>
    <w:multiLevelType w:val="multilevel"/>
    <w:tmpl w:val="7020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E3C78"/>
    <w:multiLevelType w:val="multilevel"/>
    <w:tmpl w:val="17C4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F39BC"/>
    <w:multiLevelType w:val="multilevel"/>
    <w:tmpl w:val="1DB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/>
  <w:characterSpacingControl w:val="doNotCompress"/>
  <w:compat/>
  <w:rsids>
    <w:rsidRoot w:val="00824208"/>
    <w:rsid w:val="00071C9E"/>
    <w:rsid w:val="00095FBA"/>
    <w:rsid w:val="00266F33"/>
    <w:rsid w:val="00300D57"/>
    <w:rsid w:val="003A5E7E"/>
    <w:rsid w:val="005036A8"/>
    <w:rsid w:val="0054377F"/>
    <w:rsid w:val="005905CC"/>
    <w:rsid w:val="00620159"/>
    <w:rsid w:val="006E330E"/>
    <w:rsid w:val="00824208"/>
    <w:rsid w:val="00C11440"/>
    <w:rsid w:val="00C9234D"/>
    <w:rsid w:val="00E37314"/>
    <w:rsid w:val="00EA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2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5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15</cp:revision>
  <dcterms:created xsi:type="dcterms:W3CDTF">2017-11-17T03:58:00Z</dcterms:created>
  <dcterms:modified xsi:type="dcterms:W3CDTF">2017-11-17T05:43:00Z</dcterms:modified>
</cp:coreProperties>
</file>